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C2" w:rsidRPr="0071609D" w:rsidRDefault="00781EC2" w:rsidP="00781EC2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71609D">
        <w:rPr>
          <w:rFonts w:ascii="Tahoma" w:hAnsi="Tahoma" w:cs="Tahoma"/>
          <w:b/>
          <w:sz w:val="16"/>
          <w:szCs w:val="16"/>
          <w:u w:val="single"/>
        </w:rPr>
        <w:t xml:space="preserve">AVISO DE LICITAÇÃO </w:t>
      </w:r>
    </w:p>
    <w:p w:rsidR="00781EC2" w:rsidRPr="0071609D" w:rsidRDefault="00781EC2" w:rsidP="00781EC2">
      <w:pPr>
        <w:pStyle w:val="SemEspaamento"/>
        <w:rPr>
          <w:rFonts w:ascii="Tahoma" w:hAnsi="Tahoma" w:cs="Tahoma"/>
          <w:sz w:val="16"/>
          <w:szCs w:val="16"/>
        </w:rPr>
      </w:pPr>
    </w:p>
    <w:p w:rsidR="00781EC2" w:rsidRPr="0071609D" w:rsidRDefault="00781EC2" w:rsidP="00781E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71609D">
        <w:rPr>
          <w:rFonts w:ascii="Tahoma" w:hAnsi="Tahoma" w:cs="Tahoma"/>
          <w:b/>
          <w:sz w:val="16"/>
          <w:szCs w:val="16"/>
        </w:rPr>
        <w:t>Pregão Presencial nº</w:t>
      </w:r>
      <w:r w:rsidR="00503AE0" w:rsidRPr="0071609D">
        <w:rPr>
          <w:rFonts w:ascii="Tahoma" w:hAnsi="Tahoma" w:cs="Tahoma"/>
          <w:b/>
          <w:sz w:val="16"/>
          <w:szCs w:val="16"/>
        </w:rPr>
        <w:t>002/2017</w:t>
      </w:r>
      <w:r w:rsidRPr="0071609D">
        <w:rPr>
          <w:rFonts w:ascii="Tahoma" w:hAnsi="Tahoma" w:cs="Tahoma"/>
          <w:b/>
          <w:sz w:val="16"/>
          <w:szCs w:val="16"/>
        </w:rPr>
        <w:t>.</w:t>
      </w:r>
    </w:p>
    <w:p w:rsidR="00781EC2" w:rsidRPr="0071609D" w:rsidRDefault="00781EC2" w:rsidP="00781EC2">
      <w:pPr>
        <w:pStyle w:val="SemEspaamento"/>
        <w:rPr>
          <w:rFonts w:ascii="Tahoma" w:hAnsi="Tahoma" w:cs="Tahoma"/>
          <w:sz w:val="16"/>
          <w:szCs w:val="16"/>
        </w:rPr>
      </w:pPr>
      <w:r w:rsidRPr="0071609D">
        <w:rPr>
          <w:rFonts w:ascii="Tahoma" w:hAnsi="Tahoma" w:cs="Tahoma"/>
          <w:sz w:val="16"/>
          <w:szCs w:val="16"/>
        </w:rPr>
        <w:t xml:space="preserve">  </w:t>
      </w:r>
    </w:p>
    <w:p w:rsidR="00781EC2" w:rsidRPr="0071609D" w:rsidRDefault="00781EC2" w:rsidP="00781EC2">
      <w:pPr>
        <w:jc w:val="both"/>
        <w:rPr>
          <w:rFonts w:ascii="Tahoma" w:hAnsi="Tahoma" w:cs="Tahoma"/>
          <w:sz w:val="16"/>
          <w:szCs w:val="16"/>
        </w:rPr>
      </w:pPr>
      <w:r w:rsidRPr="0071609D">
        <w:rPr>
          <w:rFonts w:ascii="Tahoma" w:hAnsi="Tahoma" w:cs="Tahoma"/>
          <w:sz w:val="16"/>
          <w:szCs w:val="16"/>
        </w:rPr>
        <w:tab/>
      </w:r>
      <w:r w:rsidR="00503AE0" w:rsidRPr="0071609D">
        <w:rPr>
          <w:rFonts w:ascii="Tahoma" w:hAnsi="Tahoma" w:cs="Tahoma"/>
          <w:sz w:val="16"/>
          <w:szCs w:val="16"/>
        </w:rPr>
        <w:t>Encontra</w:t>
      </w:r>
      <w:r w:rsidRPr="0071609D">
        <w:rPr>
          <w:rFonts w:ascii="Tahoma" w:hAnsi="Tahoma" w:cs="Tahoma"/>
          <w:sz w:val="16"/>
          <w:szCs w:val="16"/>
        </w:rPr>
        <w:t>-se aberto na PREFEITURA MUNICIPAL DE RIBEIRÃO DO PINHAL – ESTADO DO PARANÁ, processo licitatório na modalidade Pregão, do tipo menor preço global por lote, cujo objeto é a contratação de agência de integração para estágio supervisionado a estudantes de cursos de educação superior e ensino médio, de acordo com legislação vigente, conforme solicitação da Secretaria de Educação.</w:t>
      </w:r>
    </w:p>
    <w:p w:rsidR="00781EC2" w:rsidRPr="0071609D" w:rsidRDefault="00781EC2" w:rsidP="00781EC2">
      <w:pPr>
        <w:pStyle w:val="SemEspaamento"/>
        <w:rPr>
          <w:rFonts w:ascii="Tahoma" w:hAnsi="Tahoma" w:cs="Tahoma"/>
          <w:sz w:val="16"/>
          <w:szCs w:val="16"/>
        </w:rPr>
      </w:pPr>
    </w:p>
    <w:p w:rsidR="00781EC2" w:rsidRPr="0071609D" w:rsidRDefault="00781EC2" w:rsidP="00781EC2">
      <w:pPr>
        <w:jc w:val="both"/>
        <w:rPr>
          <w:rFonts w:ascii="Tahoma" w:hAnsi="Tahoma" w:cs="Tahoma"/>
          <w:sz w:val="16"/>
          <w:szCs w:val="16"/>
        </w:rPr>
      </w:pPr>
      <w:r w:rsidRPr="0071609D">
        <w:rPr>
          <w:rFonts w:ascii="Tahoma" w:hAnsi="Tahoma" w:cs="Tahoma"/>
          <w:sz w:val="16"/>
          <w:szCs w:val="16"/>
        </w:rPr>
        <w:tab/>
        <w:t xml:space="preserve">Assim sendo, a realização do referido pregão será no dia: </w:t>
      </w:r>
      <w:r w:rsidR="003652A2" w:rsidRPr="0071609D">
        <w:rPr>
          <w:rFonts w:ascii="Tahoma" w:hAnsi="Tahoma" w:cs="Tahoma"/>
          <w:b/>
          <w:sz w:val="16"/>
          <w:szCs w:val="16"/>
        </w:rPr>
        <w:t>09</w:t>
      </w:r>
      <w:r w:rsidR="00503AE0" w:rsidRPr="0071609D">
        <w:rPr>
          <w:rFonts w:ascii="Tahoma" w:hAnsi="Tahoma" w:cs="Tahoma"/>
          <w:b/>
          <w:sz w:val="16"/>
          <w:szCs w:val="16"/>
        </w:rPr>
        <w:t>/</w:t>
      </w:r>
      <w:r w:rsidR="003652A2" w:rsidRPr="0071609D">
        <w:rPr>
          <w:rFonts w:ascii="Tahoma" w:hAnsi="Tahoma" w:cs="Tahoma"/>
          <w:b/>
          <w:sz w:val="16"/>
          <w:szCs w:val="16"/>
        </w:rPr>
        <w:t>02</w:t>
      </w:r>
      <w:r w:rsidR="00503AE0" w:rsidRPr="0071609D">
        <w:rPr>
          <w:rFonts w:ascii="Tahoma" w:hAnsi="Tahoma" w:cs="Tahoma"/>
          <w:b/>
          <w:sz w:val="16"/>
          <w:szCs w:val="16"/>
        </w:rPr>
        <w:t>/</w:t>
      </w:r>
      <w:r w:rsidR="003652A2" w:rsidRPr="0071609D">
        <w:rPr>
          <w:rFonts w:ascii="Tahoma" w:hAnsi="Tahoma" w:cs="Tahoma"/>
          <w:b/>
          <w:sz w:val="16"/>
          <w:szCs w:val="16"/>
        </w:rPr>
        <w:t>2017</w:t>
      </w:r>
      <w:r w:rsidR="00082FEB" w:rsidRPr="0071609D">
        <w:rPr>
          <w:rFonts w:ascii="Tahoma" w:hAnsi="Tahoma" w:cs="Tahoma"/>
          <w:sz w:val="16"/>
          <w:szCs w:val="16"/>
        </w:rPr>
        <w:t xml:space="preserve">, a partir das </w:t>
      </w:r>
      <w:r w:rsidR="003652A2" w:rsidRPr="0071609D">
        <w:rPr>
          <w:rFonts w:ascii="Tahoma" w:hAnsi="Tahoma" w:cs="Tahoma"/>
          <w:sz w:val="16"/>
          <w:szCs w:val="16"/>
        </w:rPr>
        <w:t>09</w:t>
      </w:r>
      <w:r w:rsidRPr="0071609D">
        <w:rPr>
          <w:rFonts w:ascii="Tahoma" w:hAnsi="Tahoma" w:cs="Tahoma"/>
          <w:sz w:val="16"/>
          <w:szCs w:val="16"/>
        </w:rPr>
        <w:t>h</w:t>
      </w:r>
      <w:r w:rsidR="00082FEB" w:rsidRPr="0071609D">
        <w:rPr>
          <w:rFonts w:ascii="Tahoma" w:hAnsi="Tahoma" w:cs="Tahoma"/>
          <w:sz w:val="16"/>
          <w:szCs w:val="16"/>
        </w:rPr>
        <w:t>0</w:t>
      </w:r>
      <w:r w:rsidRPr="0071609D">
        <w:rPr>
          <w:rFonts w:ascii="Tahoma" w:hAnsi="Tahoma" w:cs="Tahoma"/>
          <w:sz w:val="16"/>
          <w:szCs w:val="16"/>
        </w:rPr>
        <w:t>0min, na sede da Prefeitura Municipal, localizada à Rua Paraná, nº. 983 – Centro, em nosso Município.</w:t>
      </w:r>
    </w:p>
    <w:p w:rsidR="00781EC2" w:rsidRPr="0071609D" w:rsidRDefault="00781EC2" w:rsidP="00781EC2">
      <w:pPr>
        <w:pStyle w:val="SemEspaamento"/>
        <w:rPr>
          <w:rFonts w:ascii="Tahoma" w:hAnsi="Tahoma" w:cs="Tahoma"/>
          <w:sz w:val="16"/>
          <w:szCs w:val="16"/>
        </w:rPr>
      </w:pPr>
    </w:p>
    <w:p w:rsidR="00781EC2" w:rsidRPr="0071609D" w:rsidRDefault="00781EC2" w:rsidP="0071609D">
      <w:pPr>
        <w:jc w:val="both"/>
        <w:rPr>
          <w:rFonts w:ascii="Tahoma" w:hAnsi="Tahoma" w:cs="Tahoma"/>
          <w:sz w:val="16"/>
          <w:szCs w:val="16"/>
        </w:rPr>
      </w:pPr>
      <w:r w:rsidRPr="0071609D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781EC2" w:rsidRPr="0071609D" w:rsidRDefault="00503AE0" w:rsidP="0071609D">
      <w:pPr>
        <w:jc w:val="both"/>
        <w:rPr>
          <w:rFonts w:ascii="Tahoma" w:hAnsi="Tahoma" w:cs="Tahoma"/>
          <w:sz w:val="16"/>
          <w:szCs w:val="16"/>
        </w:rPr>
      </w:pPr>
      <w:r w:rsidRPr="0071609D">
        <w:rPr>
          <w:rFonts w:ascii="Tahoma" w:hAnsi="Tahoma" w:cs="Tahoma"/>
          <w:sz w:val="16"/>
          <w:szCs w:val="16"/>
        </w:rPr>
        <w:tab/>
        <w:t>O reconhecimento de firma por funcionário da administração ocorrerá até 48 horas antes da sessão de julgamento, não sendo mais efetuada após este prazo.</w:t>
      </w:r>
    </w:p>
    <w:p w:rsidR="00781EC2" w:rsidRPr="0071609D" w:rsidRDefault="00781EC2" w:rsidP="0071609D">
      <w:pPr>
        <w:jc w:val="right"/>
        <w:rPr>
          <w:rFonts w:ascii="Tahoma" w:hAnsi="Tahoma" w:cs="Tahoma"/>
          <w:sz w:val="16"/>
          <w:szCs w:val="16"/>
        </w:rPr>
      </w:pPr>
      <w:r w:rsidRPr="0071609D">
        <w:rPr>
          <w:rFonts w:ascii="Tahoma" w:hAnsi="Tahoma" w:cs="Tahoma"/>
          <w:sz w:val="16"/>
          <w:szCs w:val="16"/>
        </w:rPr>
        <w:t xml:space="preserve">Ribeirão do Pinhal, </w:t>
      </w:r>
      <w:r w:rsidR="00503AE0" w:rsidRPr="0071609D">
        <w:rPr>
          <w:rFonts w:ascii="Tahoma" w:hAnsi="Tahoma" w:cs="Tahoma"/>
          <w:sz w:val="16"/>
          <w:szCs w:val="16"/>
        </w:rPr>
        <w:t>26</w:t>
      </w:r>
      <w:r w:rsidR="00C52488" w:rsidRPr="0071609D">
        <w:rPr>
          <w:rFonts w:ascii="Tahoma" w:hAnsi="Tahoma" w:cs="Tahoma"/>
          <w:sz w:val="16"/>
          <w:szCs w:val="16"/>
        </w:rPr>
        <w:t xml:space="preserve"> de fevereiro</w:t>
      </w:r>
      <w:r w:rsidR="00082FEB" w:rsidRPr="0071609D">
        <w:rPr>
          <w:rFonts w:ascii="Tahoma" w:hAnsi="Tahoma" w:cs="Tahoma"/>
          <w:sz w:val="16"/>
          <w:szCs w:val="16"/>
        </w:rPr>
        <w:t xml:space="preserve"> </w:t>
      </w:r>
      <w:r w:rsidRPr="0071609D">
        <w:rPr>
          <w:rFonts w:ascii="Tahoma" w:hAnsi="Tahoma" w:cs="Tahoma"/>
          <w:sz w:val="16"/>
          <w:szCs w:val="16"/>
        </w:rPr>
        <w:t>de 201</w:t>
      </w:r>
      <w:r w:rsidR="00503AE0" w:rsidRPr="0071609D">
        <w:rPr>
          <w:rFonts w:ascii="Tahoma" w:hAnsi="Tahoma" w:cs="Tahoma"/>
          <w:sz w:val="16"/>
          <w:szCs w:val="16"/>
        </w:rPr>
        <w:t>7</w:t>
      </w:r>
      <w:r w:rsidRPr="0071609D">
        <w:rPr>
          <w:rFonts w:ascii="Tahoma" w:hAnsi="Tahoma" w:cs="Tahoma"/>
          <w:sz w:val="16"/>
          <w:szCs w:val="16"/>
        </w:rPr>
        <w:t>.</w:t>
      </w:r>
    </w:p>
    <w:p w:rsidR="00781EC2" w:rsidRPr="0071609D" w:rsidRDefault="00781EC2" w:rsidP="00781E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781EC2" w:rsidRPr="0071609D" w:rsidRDefault="00781EC2" w:rsidP="00781E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781EC2" w:rsidRPr="0071609D" w:rsidRDefault="00781EC2" w:rsidP="00781E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71609D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71609D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71609D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71609D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71609D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71609D">
        <w:rPr>
          <w:rFonts w:ascii="Tahoma" w:hAnsi="Tahoma" w:cs="Tahoma"/>
          <w:b/>
          <w:sz w:val="16"/>
          <w:szCs w:val="16"/>
        </w:rPr>
        <w:t xml:space="preserve"> Junior</w:t>
      </w:r>
    </w:p>
    <w:p w:rsidR="00781EC2" w:rsidRPr="0071609D" w:rsidRDefault="00781EC2" w:rsidP="00781E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71609D">
        <w:rPr>
          <w:rFonts w:ascii="Tahoma" w:hAnsi="Tahoma" w:cs="Tahoma"/>
          <w:b/>
          <w:sz w:val="16"/>
          <w:szCs w:val="16"/>
        </w:rPr>
        <w:t>Pregoeiro Municipal</w:t>
      </w: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</w:pPr>
    </w:p>
    <w:p w:rsidR="00781EC2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3AE0" w:rsidRDefault="00503AE0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3AE0" w:rsidRPr="00503AE0" w:rsidRDefault="00503AE0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1EC2" w:rsidRPr="00503AE0" w:rsidRDefault="00781EC2" w:rsidP="00781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sectPr w:rsidR="00781EC2" w:rsidRPr="00503AE0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5E" w:rsidRDefault="00977C5E" w:rsidP="00D11EB4">
      <w:pPr>
        <w:spacing w:after="0" w:line="240" w:lineRule="auto"/>
      </w:pPr>
      <w:r>
        <w:separator/>
      </w:r>
    </w:p>
  </w:endnote>
  <w:endnote w:type="continuationSeparator" w:id="0">
    <w:p w:rsidR="00977C5E" w:rsidRDefault="00977C5E" w:rsidP="00D1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55557E">
    <w:pPr>
      <w:pStyle w:val="Rodap"/>
      <w:pBdr>
        <w:bottom w:val="single" w:sz="12" w:space="1" w:color="auto"/>
      </w:pBdr>
      <w:jc w:val="center"/>
      <w:rPr>
        <w:sz w:val="20"/>
      </w:rPr>
    </w:pPr>
  </w:p>
  <w:p w:rsidR="00503AE0" w:rsidRDefault="0055557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</w:t>
    </w:r>
    <w:r w:rsidR="00503AE0">
      <w:rPr>
        <w:rFonts w:ascii="Tahoma" w:hAnsi="Tahoma" w:cs="Tahoma"/>
      </w:rPr>
      <w:t>490-000 – Fone/Fax: (043) 3551-8300</w:t>
    </w:r>
  </w:p>
  <w:p w:rsidR="0055557E" w:rsidRDefault="0055557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5E" w:rsidRDefault="00977C5E" w:rsidP="00D11EB4">
      <w:pPr>
        <w:spacing w:after="0" w:line="240" w:lineRule="auto"/>
      </w:pPr>
      <w:r>
        <w:separator/>
      </w:r>
    </w:p>
  </w:footnote>
  <w:footnote w:type="continuationSeparator" w:id="0">
    <w:p w:rsidR="00977C5E" w:rsidRDefault="00977C5E" w:rsidP="00D1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E119FF">
    <w:pPr>
      <w:pStyle w:val="Cabealho"/>
      <w:jc w:val="center"/>
      <w:rPr>
        <w:rFonts w:ascii="Century" w:hAnsi="Century"/>
        <w:i/>
        <w:sz w:val="32"/>
      </w:rPr>
    </w:pPr>
    <w:r w:rsidRPr="00E119F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55557E">
      <w:rPr>
        <w:rFonts w:ascii="Century" w:hAnsi="Century"/>
        <w:i/>
        <w:sz w:val="32"/>
      </w:rPr>
      <w:t>PREFEITURA MUNICIPAL DE RIBEIRÃO DO PINHAL</w:t>
    </w:r>
  </w:p>
  <w:p w:rsidR="0055557E" w:rsidRDefault="005555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55557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C0A1310"/>
    <w:multiLevelType w:val="hybridMultilevel"/>
    <w:tmpl w:val="5636E46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9851B31"/>
    <w:multiLevelType w:val="hybridMultilevel"/>
    <w:tmpl w:val="C57EF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1EC2"/>
    <w:rsid w:val="000546F3"/>
    <w:rsid w:val="00082FEB"/>
    <w:rsid w:val="00100A64"/>
    <w:rsid w:val="0017266D"/>
    <w:rsid w:val="00195CEA"/>
    <w:rsid w:val="001E6E00"/>
    <w:rsid w:val="001F4F50"/>
    <w:rsid w:val="001F7557"/>
    <w:rsid w:val="002F343F"/>
    <w:rsid w:val="002F44C0"/>
    <w:rsid w:val="00364881"/>
    <w:rsid w:val="003652A2"/>
    <w:rsid w:val="004B4893"/>
    <w:rsid w:val="00503AE0"/>
    <w:rsid w:val="00526543"/>
    <w:rsid w:val="00543D07"/>
    <w:rsid w:val="0055557E"/>
    <w:rsid w:val="005823FA"/>
    <w:rsid w:val="00612F9D"/>
    <w:rsid w:val="0071609D"/>
    <w:rsid w:val="00781EC2"/>
    <w:rsid w:val="007A0A2E"/>
    <w:rsid w:val="008149B4"/>
    <w:rsid w:val="00903CB1"/>
    <w:rsid w:val="009040FD"/>
    <w:rsid w:val="00944D96"/>
    <w:rsid w:val="00977C5E"/>
    <w:rsid w:val="009A5D41"/>
    <w:rsid w:val="009D7DC8"/>
    <w:rsid w:val="00A41B73"/>
    <w:rsid w:val="00A717FD"/>
    <w:rsid w:val="00AC3E9E"/>
    <w:rsid w:val="00B344CF"/>
    <w:rsid w:val="00B8588A"/>
    <w:rsid w:val="00C52488"/>
    <w:rsid w:val="00D11EB4"/>
    <w:rsid w:val="00D17C22"/>
    <w:rsid w:val="00D55AF9"/>
    <w:rsid w:val="00D815A7"/>
    <w:rsid w:val="00D90858"/>
    <w:rsid w:val="00DA4169"/>
    <w:rsid w:val="00DB760A"/>
    <w:rsid w:val="00E119FF"/>
    <w:rsid w:val="00E14679"/>
    <w:rsid w:val="00EF15FA"/>
    <w:rsid w:val="00E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B4"/>
  </w:style>
  <w:style w:type="paragraph" w:styleId="Ttulo2">
    <w:name w:val="heading 2"/>
    <w:basedOn w:val="Normal"/>
    <w:next w:val="Normal"/>
    <w:link w:val="Ttulo2Char"/>
    <w:qFormat/>
    <w:rsid w:val="00781EC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781EC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781EC2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81EC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781EC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781EC2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781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1EC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81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1E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81EC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81EC2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1EC2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781EC2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781EC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81EC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81E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81EC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uiPriority w:val="1"/>
    <w:qFormat/>
    <w:rsid w:val="00781EC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81EC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81EC2"/>
  </w:style>
  <w:style w:type="table" w:styleId="Tabelacomgrade">
    <w:name w:val="Table Grid"/>
    <w:basedOn w:val="Tabelanormal"/>
    <w:uiPriority w:val="59"/>
    <w:rsid w:val="004B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8588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D7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cp:lastPrinted>2017-01-30T15:17:00Z</cp:lastPrinted>
  <dcterms:created xsi:type="dcterms:W3CDTF">2017-01-30T15:19:00Z</dcterms:created>
  <dcterms:modified xsi:type="dcterms:W3CDTF">2017-01-30T15:20:00Z</dcterms:modified>
</cp:coreProperties>
</file>